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C9D" w:rsidRDefault="00256C9D" w:rsidP="00256C9D">
      <w:pPr>
        <w:pStyle w:val="Heading1"/>
      </w:pPr>
      <w:r>
        <w:t>SORBIX PFAS TREATMENT SYSTEMS</w:t>
      </w:r>
      <w:r>
        <w:br/>
        <w:t>Feedwater Analysis Requirements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2965"/>
        <w:gridCol w:w="7537"/>
      </w:tblGrid>
      <w:tr w:rsidR="00171393" w:rsidTr="00171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:rsidR="00171393" w:rsidRPr="00171393" w:rsidRDefault="00171393" w:rsidP="00EB57EA">
            <w:pPr>
              <w:ind w:left="0"/>
              <w:rPr>
                <w:b w:val="0"/>
              </w:rPr>
            </w:pPr>
            <w:r w:rsidRPr="00171393">
              <w:rPr>
                <w:b w:val="0"/>
              </w:rPr>
              <w:t xml:space="preserve">Site Name: </w:t>
            </w:r>
          </w:p>
        </w:tc>
        <w:tc>
          <w:tcPr>
            <w:tcW w:w="7537" w:type="dxa"/>
            <w:shd w:val="clear" w:color="auto" w:fill="E5F3DB" w:themeFill="accent1" w:themeFillTint="33"/>
          </w:tcPr>
          <w:p w:rsidR="00171393" w:rsidRDefault="00171393" w:rsidP="00EB57EA">
            <w:pPr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71393" w:rsidTr="00171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:rsidR="00171393" w:rsidRPr="00171393" w:rsidRDefault="00171393" w:rsidP="00EB57EA">
            <w:pPr>
              <w:ind w:left="0"/>
              <w:rPr>
                <w:b w:val="0"/>
              </w:rPr>
            </w:pPr>
            <w:r w:rsidRPr="00171393">
              <w:rPr>
                <w:b w:val="0"/>
              </w:rPr>
              <w:t>Site Location (City, State):</w:t>
            </w:r>
          </w:p>
        </w:tc>
        <w:tc>
          <w:tcPr>
            <w:tcW w:w="7537" w:type="dxa"/>
          </w:tcPr>
          <w:p w:rsidR="00171393" w:rsidRDefault="00171393" w:rsidP="00EB57E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71393" w:rsidTr="001713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:rsidR="00171393" w:rsidRPr="00171393" w:rsidRDefault="00171393" w:rsidP="00EB57EA">
            <w:pPr>
              <w:ind w:left="0"/>
              <w:rPr>
                <w:b w:val="0"/>
              </w:rPr>
            </w:pPr>
            <w:r w:rsidRPr="00171393">
              <w:rPr>
                <w:b w:val="0"/>
              </w:rPr>
              <w:t xml:space="preserve">Consultant/Engineer: </w:t>
            </w:r>
          </w:p>
        </w:tc>
        <w:tc>
          <w:tcPr>
            <w:tcW w:w="7537" w:type="dxa"/>
          </w:tcPr>
          <w:p w:rsidR="00171393" w:rsidRDefault="00171393" w:rsidP="00EB57EA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71393" w:rsidTr="001713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</w:tcPr>
          <w:p w:rsidR="00171393" w:rsidRPr="00171393" w:rsidRDefault="00171393" w:rsidP="00EB57EA">
            <w:pPr>
              <w:ind w:left="0"/>
              <w:rPr>
                <w:b w:val="0"/>
              </w:rPr>
            </w:pPr>
            <w:r w:rsidRPr="00171393">
              <w:rPr>
                <w:b w:val="0"/>
              </w:rPr>
              <w:t xml:space="preserve">Date: </w:t>
            </w:r>
          </w:p>
        </w:tc>
        <w:tc>
          <w:tcPr>
            <w:tcW w:w="7537" w:type="dxa"/>
          </w:tcPr>
          <w:p w:rsidR="00171393" w:rsidRDefault="00171393" w:rsidP="00EB57EA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9F303F" w:rsidRDefault="009F303F" w:rsidP="00EB57EA"/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2767"/>
        <w:gridCol w:w="2491"/>
        <w:gridCol w:w="2617"/>
        <w:gridCol w:w="2627"/>
      </w:tblGrid>
      <w:tr w:rsidR="00171393" w:rsidRPr="00256C9D" w:rsidTr="00256C9D">
        <w:tc>
          <w:tcPr>
            <w:tcW w:w="2767" w:type="dxa"/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Need to Know Parameter</w:t>
            </w:r>
          </w:p>
        </w:tc>
        <w:tc>
          <w:tcPr>
            <w:tcW w:w="2491" w:type="dxa"/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Feedwater Value</w:t>
            </w:r>
          </w:p>
        </w:tc>
        <w:tc>
          <w:tcPr>
            <w:tcW w:w="2617" w:type="dxa"/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Treated Water Limit</w:t>
            </w:r>
          </w:p>
        </w:tc>
        <w:tc>
          <w:tcPr>
            <w:tcW w:w="2627" w:type="dxa"/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Analytical Method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Flow Rate (</w:t>
            </w:r>
            <w:proofErr w:type="spellStart"/>
            <w:r w:rsidRPr="00256C9D">
              <w:rPr>
                <w:sz w:val="16"/>
                <w:szCs w:val="16"/>
              </w:rPr>
              <w:t>gpm</w:t>
            </w:r>
            <w:proofErr w:type="spellEnd"/>
            <w:r w:rsidRPr="00256C9D">
              <w:rPr>
                <w:sz w:val="16"/>
                <w:szCs w:val="16"/>
              </w:rPr>
              <w:t xml:space="preserve"> or </w:t>
            </w:r>
            <w:proofErr w:type="spellStart"/>
            <w:r w:rsidRPr="00256C9D">
              <w:rPr>
                <w:sz w:val="16"/>
                <w:szCs w:val="16"/>
              </w:rPr>
              <w:t>lps</w:t>
            </w:r>
            <w:proofErr w:type="spellEnd"/>
            <w:r w:rsidRPr="00256C9D">
              <w:rPr>
                <w:sz w:val="16"/>
                <w:szCs w:val="16"/>
              </w:rPr>
              <w:t>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(NA)</w:t>
            </w: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Average Daily Flow (gal or 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(NA)</w:t>
            </w: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PFAS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See Page 2</w:t>
            </w: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537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pH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SM4500H+-B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 xml:space="preserve">Alkalinity (mg/L as CaCO3) 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SM2320B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Hardness (mg/L as CaCO3)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SM2340B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Chloride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SM4500CI-E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Sulfate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SM4500-SO4-E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Nitrate (mg/L as N)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353.2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TOC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SM5310C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TSS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SM2540D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Total Iron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Uranium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Gross Alpha (</w:t>
            </w:r>
            <w:proofErr w:type="spellStart"/>
            <w:r w:rsidRPr="00256C9D">
              <w:rPr>
                <w:sz w:val="16"/>
                <w:szCs w:val="16"/>
              </w:rPr>
              <w:t>pCi</w:t>
            </w:r>
            <w:proofErr w:type="spellEnd"/>
            <w:r w:rsidRPr="00256C9D">
              <w:rPr>
                <w:sz w:val="16"/>
                <w:szCs w:val="16"/>
              </w:rPr>
              <w:t xml:space="preserve">/L) 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900.0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Gross Beta (</w:t>
            </w:r>
            <w:proofErr w:type="spellStart"/>
            <w:r w:rsidRPr="00256C9D">
              <w:rPr>
                <w:sz w:val="16"/>
                <w:szCs w:val="16"/>
              </w:rPr>
              <w:t>pCi</w:t>
            </w:r>
            <w:proofErr w:type="spellEnd"/>
            <w:r w:rsidRPr="00256C9D">
              <w:rPr>
                <w:sz w:val="16"/>
                <w:szCs w:val="16"/>
              </w:rPr>
              <w:t xml:space="preserve">/L) 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900.0</w:t>
            </w:r>
          </w:p>
        </w:tc>
      </w:tr>
      <w:tr w:rsidR="00171393" w:rsidRPr="00256C9D" w:rsidTr="00256C9D">
        <w:tc>
          <w:tcPr>
            <w:tcW w:w="2767" w:type="dxa"/>
            <w:tcBorders>
              <w:bottom w:val="single" w:sz="4" w:space="0" w:color="auto"/>
            </w:tcBorders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MBAS (mg/L)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SM5540C</w:t>
            </w:r>
          </w:p>
        </w:tc>
      </w:tr>
      <w:tr w:rsidR="00171393" w:rsidRPr="00256C9D" w:rsidTr="00256C9D">
        <w:tc>
          <w:tcPr>
            <w:tcW w:w="2767" w:type="dxa"/>
            <w:tcBorders>
              <w:right w:val="nil"/>
            </w:tcBorders>
            <w:shd w:val="clear" w:color="auto" w:fill="82C750" w:themeFill="accent1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lastRenderedPageBreak/>
              <w:t>Nice to Know Parameter</w:t>
            </w:r>
          </w:p>
        </w:tc>
        <w:tc>
          <w:tcPr>
            <w:tcW w:w="2491" w:type="dxa"/>
            <w:tcBorders>
              <w:left w:val="nil"/>
              <w:right w:val="nil"/>
            </w:tcBorders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left w:val="nil"/>
              <w:right w:val="nil"/>
            </w:tcBorders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  <w:tcBorders>
              <w:left w:val="nil"/>
            </w:tcBorders>
            <w:shd w:val="clear" w:color="auto" w:fill="82C750" w:themeFill="accent1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VOCs (µg/L)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8260C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TDS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SM2540C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Bromide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 4500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Nitrite (mg/L as N)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353.2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Ammonia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SM4500NH3-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Ferrous Iron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SM3500</w:t>
            </w:r>
            <w:r w:rsidR="00256C9D" w:rsidRPr="00256C9D">
              <w:rPr>
                <w:sz w:val="16"/>
                <w:szCs w:val="16"/>
              </w:rPr>
              <w:t>Fe-B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Perchlorate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6860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Arsenic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Calcium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Magnesium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Manganese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200.8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 xml:space="preserve">Temperature (°C or </w:t>
            </w:r>
            <w:r w:rsidRPr="00256C9D">
              <w:rPr>
                <w:sz w:val="16"/>
                <w:szCs w:val="16"/>
              </w:rPr>
              <w:t>°</w:t>
            </w:r>
            <w:r w:rsidRPr="00256C9D">
              <w:rPr>
                <w:sz w:val="16"/>
                <w:szCs w:val="16"/>
              </w:rPr>
              <w:t>F)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FIELD MEASURED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Hexavalent chromium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256C9D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7196A</w:t>
            </w:r>
          </w:p>
        </w:tc>
      </w:tr>
      <w:tr w:rsidR="00171393" w:rsidRPr="00256C9D" w:rsidTr="00171393">
        <w:tc>
          <w:tcPr>
            <w:tcW w:w="2767" w:type="dxa"/>
          </w:tcPr>
          <w:p w:rsidR="00171393" w:rsidRPr="00256C9D" w:rsidRDefault="00171393" w:rsidP="00EB57EA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Total chromium (mg/L)</w:t>
            </w:r>
          </w:p>
        </w:tc>
        <w:tc>
          <w:tcPr>
            <w:tcW w:w="2491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627" w:type="dxa"/>
          </w:tcPr>
          <w:p w:rsidR="00171393" w:rsidRPr="00256C9D" w:rsidRDefault="00171393" w:rsidP="00256C9D">
            <w:pPr>
              <w:ind w:left="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EPA 200.</w:t>
            </w:r>
            <w:r w:rsidR="00256C9D" w:rsidRPr="00256C9D">
              <w:rPr>
                <w:sz w:val="16"/>
                <w:szCs w:val="16"/>
              </w:rPr>
              <w:t>8</w:t>
            </w:r>
          </w:p>
        </w:tc>
      </w:tr>
    </w:tbl>
    <w:p w:rsidR="00256C9D" w:rsidRDefault="00256C9D" w:rsidP="00D538DB">
      <w:pPr>
        <w:spacing w:before="0" w:after="180" w:line="360" w:lineRule="auto"/>
        <w:ind w:left="0"/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2767"/>
        <w:gridCol w:w="2491"/>
        <w:gridCol w:w="2617"/>
        <w:gridCol w:w="2627"/>
      </w:tblGrid>
      <w:tr w:rsidR="00256C9D" w:rsidRPr="00256C9D" w:rsidTr="00ED3B1D">
        <w:tc>
          <w:tcPr>
            <w:tcW w:w="2767" w:type="dxa"/>
            <w:shd w:val="clear" w:color="auto" w:fill="82C750" w:themeFill="accent1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PFAS</w:t>
            </w:r>
          </w:p>
        </w:tc>
        <w:tc>
          <w:tcPr>
            <w:tcW w:w="2491" w:type="dxa"/>
            <w:shd w:val="clear" w:color="auto" w:fill="82C750" w:themeFill="accent1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 xml:space="preserve">Feedwater Value (ppt) </w:t>
            </w:r>
          </w:p>
        </w:tc>
        <w:tc>
          <w:tcPr>
            <w:tcW w:w="2617" w:type="dxa"/>
            <w:shd w:val="clear" w:color="auto" w:fill="82C750" w:themeFill="accent1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 xml:space="preserve">Treated Water Limit (ppt) </w:t>
            </w:r>
          </w:p>
        </w:tc>
        <w:tc>
          <w:tcPr>
            <w:tcW w:w="2627" w:type="dxa"/>
            <w:shd w:val="clear" w:color="auto" w:fill="82C750" w:themeFill="accent1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Analytical Method</w:t>
            </w: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4:2 FTS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 w:val="restart"/>
          </w:tcPr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D538DB" w:rsidRPr="00256C9D" w:rsidRDefault="00D538DB" w:rsidP="00D538DB">
            <w:pPr>
              <w:ind w:left="720"/>
              <w:jc w:val="center"/>
              <w:rPr>
                <w:sz w:val="16"/>
                <w:szCs w:val="16"/>
              </w:rPr>
            </w:pPr>
            <w:r w:rsidRPr="00256C9D">
              <w:rPr>
                <w:color w:val="auto"/>
                <w:sz w:val="16"/>
                <w:szCs w:val="16"/>
              </w:rPr>
              <w:t>*</w:t>
            </w:r>
            <w:r w:rsidRPr="00256C9D">
              <w:rPr>
                <w:sz w:val="16"/>
                <w:szCs w:val="16"/>
              </w:rPr>
              <w:t xml:space="preserve"> EPA 537.1</w:t>
            </w:r>
          </w:p>
          <w:p w:rsidR="00D538DB" w:rsidRPr="00256C9D" w:rsidRDefault="00D538DB" w:rsidP="00D538DB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  <w:r w:rsidRPr="00256C9D">
              <w:rPr>
                <w:color w:val="auto"/>
                <w:sz w:val="16"/>
                <w:szCs w:val="16"/>
              </w:rPr>
              <w:t>OR</w:t>
            </w:r>
          </w:p>
          <w:p w:rsidR="00256C9D" w:rsidRDefault="00D538DB" w:rsidP="00D538DB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**LCMSMS-Isotope Dilution</w:t>
            </w: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  <w:bookmarkStart w:id="0" w:name="_GoBack"/>
            <w:bookmarkEnd w:id="0"/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</w:p>
          <w:p w:rsidR="00256C9D" w:rsidRPr="00256C9D" w:rsidRDefault="00256C9D" w:rsidP="00256C9D">
            <w:pPr>
              <w:ind w:left="720"/>
              <w:jc w:val="center"/>
              <w:rPr>
                <w:sz w:val="16"/>
                <w:szCs w:val="16"/>
              </w:rPr>
            </w:pPr>
            <w:r w:rsidRPr="00256C9D">
              <w:rPr>
                <w:color w:val="auto"/>
                <w:sz w:val="16"/>
                <w:szCs w:val="16"/>
              </w:rPr>
              <w:t>*</w:t>
            </w:r>
            <w:r w:rsidRPr="00256C9D">
              <w:rPr>
                <w:sz w:val="16"/>
                <w:szCs w:val="16"/>
              </w:rPr>
              <w:t xml:space="preserve"> EPA 537.1</w:t>
            </w:r>
          </w:p>
          <w:p w:rsidR="00256C9D" w:rsidRPr="00256C9D" w:rsidRDefault="00256C9D" w:rsidP="00256C9D">
            <w:pPr>
              <w:ind w:left="720"/>
              <w:jc w:val="center"/>
              <w:rPr>
                <w:color w:val="auto"/>
                <w:sz w:val="16"/>
                <w:szCs w:val="16"/>
              </w:rPr>
            </w:pPr>
            <w:r w:rsidRPr="00256C9D">
              <w:rPr>
                <w:color w:val="auto"/>
                <w:sz w:val="16"/>
                <w:szCs w:val="16"/>
              </w:rPr>
              <w:t>OR</w:t>
            </w:r>
          </w:p>
          <w:p w:rsidR="00256C9D" w:rsidRPr="00256C9D" w:rsidRDefault="00256C9D" w:rsidP="00256C9D">
            <w:pPr>
              <w:ind w:left="720"/>
              <w:jc w:val="center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**LCMSMS-Isotope Dilution</w:t>
            </w: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6:2 FTS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8:2 FTS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9Cl-PF3ONS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11Cl-PF3OUdS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ADONA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 xml:space="preserve">HP PO-DA </w:t>
            </w:r>
            <w:proofErr w:type="spellStart"/>
            <w:r w:rsidRPr="00256C9D">
              <w:rPr>
                <w:sz w:val="16"/>
                <w:szCs w:val="16"/>
              </w:rPr>
              <w:t>PFPrOPrA</w:t>
            </w:r>
            <w:proofErr w:type="spellEnd"/>
            <w:r w:rsidRPr="00256C9D">
              <w:rPr>
                <w:sz w:val="16"/>
                <w:szCs w:val="16"/>
              </w:rPr>
              <w:t>/</w:t>
            </w:r>
            <w:proofErr w:type="spellStart"/>
            <w:r w:rsidRPr="00256C9D">
              <w:rPr>
                <w:sz w:val="16"/>
                <w:szCs w:val="16"/>
              </w:rPr>
              <w:t>GenX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N-</w:t>
            </w:r>
            <w:proofErr w:type="spellStart"/>
            <w:r w:rsidRPr="00256C9D">
              <w:rPr>
                <w:sz w:val="16"/>
                <w:szCs w:val="16"/>
              </w:rPr>
              <w:t>EtFOSAA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N-</w:t>
            </w:r>
            <w:proofErr w:type="spellStart"/>
            <w:r w:rsidRPr="00256C9D">
              <w:rPr>
                <w:sz w:val="16"/>
                <w:szCs w:val="16"/>
              </w:rPr>
              <w:t>MeFOSAA</w:t>
            </w:r>
            <w:proofErr w:type="spellEnd"/>
            <w:r w:rsidRPr="00256C9D">
              <w:rPr>
                <w:sz w:val="16"/>
                <w:szCs w:val="16"/>
              </w:rPr>
              <w:t xml:space="preserve"> * 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lastRenderedPageBreak/>
              <w:t>PDFS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PFBA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PFBS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PFDA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PFDoA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PFHxA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PFHpA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PFHpS</w:t>
            </w:r>
            <w:proofErr w:type="spellEnd"/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PFHxS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PFNA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PFNS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PFOA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PFOS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r w:rsidRPr="00256C9D">
              <w:rPr>
                <w:sz w:val="16"/>
                <w:szCs w:val="16"/>
              </w:rPr>
              <w:t>PFOSA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PFPeA</w:t>
            </w:r>
            <w:proofErr w:type="spellEnd"/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PFPeS</w:t>
            </w:r>
            <w:proofErr w:type="spellEnd"/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PFTrDA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256C9D">
        <w:tc>
          <w:tcPr>
            <w:tcW w:w="276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PFTeDA</w:t>
            </w:r>
            <w:proofErr w:type="spellEnd"/>
            <w:r w:rsidRPr="00256C9D">
              <w:rPr>
                <w:sz w:val="16"/>
                <w:szCs w:val="16"/>
              </w:rPr>
              <w:t>/PFTA *</w:t>
            </w:r>
          </w:p>
        </w:tc>
        <w:tc>
          <w:tcPr>
            <w:tcW w:w="2491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  <w:tr w:rsidR="00256C9D" w:rsidRPr="00256C9D" w:rsidTr="00ED3B1D">
        <w:tc>
          <w:tcPr>
            <w:tcW w:w="2767" w:type="dxa"/>
            <w:tcBorders>
              <w:bottom w:val="single" w:sz="4" w:space="0" w:color="auto"/>
            </w:tcBorders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  <w:proofErr w:type="spellStart"/>
            <w:r w:rsidRPr="00256C9D">
              <w:rPr>
                <w:sz w:val="16"/>
                <w:szCs w:val="16"/>
              </w:rPr>
              <w:t>PFUnDA</w:t>
            </w:r>
            <w:proofErr w:type="spellEnd"/>
            <w:r w:rsidRPr="00256C9D">
              <w:rPr>
                <w:sz w:val="16"/>
                <w:szCs w:val="16"/>
              </w:rPr>
              <w:t>/</w:t>
            </w:r>
            <w:proofErr w:type="spellStart"/>
            <w:r w:rsidRPr="00256C9D">
              <w:rPr>
                <w:sz w:val="16"/>
                <w:szCs w:val="16"/>
              </w:rPr>
              <w:t>PFUnA</w:t>
            </w:r>
            <w:proofErr w:type="spellEnd"/>
            <w:r w:rsidRPr="00256C9D">
              <w:rPr>
                <w:sz w:val="16"/>
                <w:szCs w:val="16"/>
              </w:rPr>
              <w:t xml:space="preserve"> *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17" w:type="dxa"/>
            <w:tcBorders>
              <w:bottom w:val="single" w:sz="4" w:space="0" w:color="auto"/>
            </w:tcBorders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  <w:tc>
          <w:tcPr>
            <w:tcW w:w="2627" w:type="dxa"/>
            <w:vMerge/>
            <w:tcBorders>
              <w:bottom w:val="single" w:sz="4" w:space="0" w:color="auto"/>
            </w:tcBorders>
          </w:tcPr>
          <w:p w:rsidR="00256C9D" w:rsidRPr="00256C9D" w:rsidRDefault="00256C9D" w:rsidP="00ED3B1D">
            <w:pPr>
              <w:ind w:left="0"/>
              <w:rPr>
                <w:sz w:val="16"/>
                <w:szCs w:val="16"/>
              </w:rPr>
            </w:pPr>
          </w:p>
        </w:tc>
      </w:tr>
    </w:tbl>
    <w:p w:rsidR="000B4D2D" w:rsidRDefault="000B4D2D" w:rsidP="001B7D36">
      <w:pPr>
        <w:pStyle w:val="CCCopy"/>
        <w:spacing w:line="276" w:lineRule="auto"/>
        <w:ind w:left="0"/>
        <w:rPr>
          <w:szCs w:val="16"/>
        </w:rPr>
      </w:pPr>
    </w:p>
    <w:p w:rsidR="00380988" w:rsidRDefault="00380988" w:rsidP="00380988">
      <w:r>
        <w:t xml:space="preserve">For assistance with Analytical testing, please contact: </w:t>
      </w:r>
    </w:p>
    <w:p w:rsidR="00380988" w:rsidRDefault="00380988" w:rsidP="00380988">
      <w:r>
        <w:tab/>
        <w:t>Enthalpy Analytical</w:t>
      </w:r>
      <w:r w:rsidR="00D538DB">
        <w:br/>
      </w:r>
      <w:r w:rsidR="00D538DB">
        <w:tab/>
      </w:r>
      <w:r>
        <w:t>Attn: Lindsay Boone – PFAS Lab Specialist</w:t>
      </w:r>
      <w:r w:rsidR="00D538DB">
        <w:br/>
      </w:r>
      <w:r w:rsidR="00D538DB">
        <w:tab/>
      </w:r>
      <w:hyperlink r:id="rId12" w:history="1">
        <w:r w:rsidR="00D538DB" w:rsidRPr="00184AEA">
          <w:rPr>
            <w:rStyle w:val="Hyperlink"/>
          </w:rPr>
          <w:t>Lindsay.Boone@enthalpy.com</w:t>
        </w:r>
      </w:hyperlink>
      <w:r w:rsidR="00D538DB">
        <w:br/>
      </w:r>
      <w:r w:rsidR="00D538DB">
        <w:tab/>
      </w:r>
      <w:r>
        <w:t>910-544-6077</w:t>
      </w:r>
    </w:p>
    <w:p w:rsidR="00380988" w:rsidRDefault="00380988" w:rsidP="00380988">
      <w:r>
        <w:t xml:space="preserve">Enthalpy is a national accredited lab by ANSI National Accreditation Board (ISO/IEC 17025:2017) and the US Department of Defense (DoD QSM V5.3). </w:t>
      </w:r>
    </w:p>
    <w:p w:rsidR="00380988" w:rsidRPr="00256C9D" w:rsidRDefault="00380988" w:rsidP="00380988">
      <w:r>
        <w:t xml:space="preserve">* Included in the EPA 537.1 testing and used only on clean drinking water. </w:t>
      </w:r>
      <w:r>
        <w:br/>
        <w:t xml:space="preserve">** The isotope dilution testing includes all 28 compounds. </w:t>
      </w:r>
    </w:p>
    <w:sectPr w:rsidR="00380988" w:rsidRPr="00256C9D" w:rsidSect="00C0308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1080" w:left="720" w:header="547" w:footer="2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EC6" w:rsidRDefault="00957EC6">
      <w:pPr>
        <w:spacing w:after="0"/>
      </w:pPr>
      <w:r>
        <w:separator/>
      </w:r>
    </w:p>
  </w:endnote>
  <w:endnote w:type="continuationSeparator" w:id="0">
    <w:p w:rsidR="00957EC6" w:rsidRDefault="00957E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8CA47FB4-6CBB-4E61-9656-E676F32EA145}"/>
    <w:embedBold r:id="rId2" w:fontKey="{DA82653F-3D0F-4FC8-A852-5B3BDA8284CC}"/>
    <w:embedItalic r:id="rId3" w:fontKey="{E475E382-D96B-443A-8BBB-C2C3DE22AF74}"/>
    <w:embedBoldItalic r:id="rId4" w:fontKey="{8A57C313-04C7-470D-9745-AC4BE609F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1732822-1615-43F5-8ABF-549C87A7FC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E280327-525C-4B46-836D-808F87A49E10}"/>
    <w:embedBold r:id="rId7" w:fontKey="{931C34FF-8C9C-4D1B-8E04-CE00DA86206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868F175E-0217-4073-8DE6-443C35F0FB14}"/>
  </w:font>
  <w:font w:name="HGｺﾞｼｯｸM">
    <w:panose1 w:val="00000000000000000000"/>
    <w:charset w:val="00"/>
    <w:family w:val="roman"/>
    <w:notTrueType/>
    <w:pitch w:val="default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9" w:fontKey="{600D49BF-0A4E-4D09-95D5-7FC2669DEB55}"/>
    <w:embedBold r:id="rId10" w:fontKey="{59033CB1-8B78-431F-9AB0-14AD628A4F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8564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41FA1" w:rsidRDefault="00641FA1" w:rsidP="007409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22F7F" w:rsidRDefault="00E22F7F" w:rsidP="00641F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1FA1" w:rsidRPr="00641FA1" w:rsidRDefault="00641FA1" w:rsidP="00641FA1">
    <w:pPr>
      <w:pStyle w:val="HeaderFooterRight"/>
      <w:rPr>
        <w:rStyle w:val="PageNumber"/>
      </w:rPr>
    </w:pP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82C750" w:themeFill="accent1"/>
      <w:tblLook w:val="04A0" w:firstRow="1" w:lastRow="0" w:firstColumn="1" w:lastColumn="0" w:noHBand="0" w:noVBand="1"/>
    </w:tblPr>
    <w:tblGrid>
      <w:gridCol w:w="5395"/>
      <w:gridCol w:w="5395"/>
    </w:tblGrid>
    <w:tr w:rsidR="00524308" w:rsidRPr="005F44EA" w:rsidTr="00955D2C">
      <w:trPr>
        <w:trHeight w:val="993"/>
        <w:jc w:val="center"/>
      </w:trPr>
      <w:tc>
        <w:tcPr>
          <w:tcW w:w="5395" w:type="dxa"/>
          <w:shd w:val="clear" w:color="auto" w:fill="38A9E0" w:themeFill="accent2"/>
          <w:vAlign w:val="center"/>
        </w:tcPr>
        <w:p w:rsidR="00524308" w:rsidRPr="00D37AF7" w:rsidRDefault="00641FA1" w:rsidP="00641FA1">
          <w:pPr>
            <w:pStyle w:val="Footer"/>
          </w:pPr>
          <w:r>
            <w:t>WWW</w:t>
          </w:r>
          <w:r w:rsidRPr="005F44EA">
            <w:t>.</w:t>
          </w:r>
          <w:r w:rsidRPr="00D37AF7">
            <w:t>ECT2</w:t>
          </w:r>
          <w:r w:rsidRPr="005F44EA">
            <w:t>.</w:t>
          </w:r>
          <w:r>
            <w:t>COM</w:t>
          </w:r>
        </w:p>
      </w:tc>
      <w:tc>
        <w:tcPr>
          <w:tcW w:w="5395" w:type="dxa"/>
          <w:shd w:val="clear" w:color="auto" w:fill="38A9E0" w:themeFill="accent2"/>
          <w:vAlign w:val="center"/>
        </w:tcPr>
        <w:sdt>
          <w:sdtPr>
            <w:rPr>
              <w:rStyle w:val="PageNumber"/>
            </w:rPr>
            <w:id w:val="-314949285"/>
            <w:docPartObj>
              <w:docPartGallery w:val="Page Numbers (Bottom of Page)"/>
              <w:docPartUnique/>
            </w:docPartObj>
          </w:sdtPr>
          <w:sdtEndPr>
            <w:rPr>
              <w:rStyle w:val="PageNumber"/>
            </w:rPr>
          </w:sdtEndPr>
          <w:sdtContent>
            <w:p w:rsidR="00524308" w:rsidRPr="00641FA1" w:rsidRDefault="00641FA1" w:rsidP="00641FA1">
              <w:pPr>
                <w:pStyle w:val="HeaderFooterRight"/>
              </w:pPr>
              <w:r>
                <w:t xml:space="preserve">Page </w:t>
              </w:r>
              <w:r>
                <w:fldChar w:fldCharType="begin"/>
              </w:r>
              <w:r>
                <w:instrText xml:space="preserve"> PAGE  \* Arabic  \* MERGEFORMAT </w:instrText>
              </w:r>
              <w:r>
                <w:fldChar w:fldCharType="separate"/>
              </w:r>
              <w:r>
                <w:t>1</w:t>
              </w:r>
              <w:r>
                <w:fldChar w:fldCharType="end"/>
              </w:r>
              <w:r>
                <w:t xml:space="preserve"> of </w:t>
              </w:r>
              <w:fldSimple w:instr=" NUMPAGES  \* Arabic  \* MERGEFORMAT ">
                <w:r>
                  <w:t>1</w:t>
                </w:r>
              </w:fldSimple>
            </w:p>
          </w:sdtContent>
        </w:sdt>
      </w:tc>
    </w:tr>
  </w:tbl>
  <w:p w:rsidR="00524308" w:rsidRPr="005F44EA" w:rsidRDefault="00524308" w:rsidP="005F44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CFE48A" w:themeFill="accent6" w:themeFillTint="99"/>
      <w:tblLook w:val="04A0" w:firstRow="1" w:lastRow="0" w:firstColumn="1" w:lastColumn="0" w:noHBand="0" w:noVBand="1"/>
    </w:tblPr>
    <w:tblGrid>
      <w:gridCol w:w="5395"/>
      <w:gridCol w:w="5395"/>
    </w:tblGrid>
    <w:tr w:rsidR="00524308" w:rsidRPr="0023130F" w:rsidTr="00387FA6">
      <w:trPr>
        <w:trHeight w:val="718"/>
        <w:jc w:val="center"/>
      </w:trPr>
      <w:tc>
        <w:tcPr>
          <w:tcW w:w="5395" w:type="dxa"/>
          <w:shd w:val="clear" w:color="auto" w:fill="CFE48A" w:themeFill="accent6" w:themeFillTint="99"/>
          <w:vAlign w:val="center"/>
        </w:tcPr>
        <w:p w:rsidR="00524308" w:rsidRPr="00CF3271" w:rsidRDefault="00524308" w:rsidP="00086D28">
          <w:pPr>
            <w:pStyle w:val="Heading1"/>
            <w:spacing w:after="0" w:line="276" w:lineRule="auto"/>
            <w:ind w:left="253"/>
            <w:outlineLvl w:val="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Corporate Office </w:t>
          </w:r>
          <w:r>
            <w:rPr>
              <w:rFonts w:ascii="Arial" w:hAnsi="Arial" w:cs="Arial"/>
              <w:sz w:val="20"/>
              <w:szCs w:val="20"/>
            </w:rPr>
            <w:noBreakHyphen/>
            <w:t xml:space="preserve"> </w:t>
          </w:r>
          <w:r w:rsidRPr="00CF3271">
            <w:rPr>
              <w:rFonts w:ascii="Arial" w:hAnsi="Arial" w:cs="Arial"/>
              <w:sz w:val="20"/>
              <w:szCs w:val="20"/>
            </w:rPr>
            <w:t>Montrose Environmental Group, Inc.</w:t>
          </w:r>
        </w:p>
        <w:p w:rsidR="00524308" w:rsidRPr="00CF3271" w:rsidRDefault="00524308" w:rsidP="00086D28">
          <w:pPr>
            <w:pStyle w:val="Heading1"/>
            <w:spacing w:after="0" w:line="276" w:lineRule="auto"/>
            <w:ind w:left="253"/>
            <w:outlineLvl w:val="0"/>
            <w:rPr>
              <w:rFonts w:ascii="Arial" w:hAnsi="Arial" w:cs="Arial"/>
              <w:sz w:val="20"/>
              <w:szCs w:val="20"/>
            </w:rPr>
          </w:pPr>
          <w:r w:rsidRPr="00CF3271">
            <w:rPr>
              <w:rFonts w:ascii="Arial" w:hAnsi="Arial" w:cs="Arial"/>
              <w:sz w:val="20"/>
              <w:szCs w:val="20"/>
            </w:rPr>
            <w:t>1 Park Plaza, Suite 1000</w:t>
          </w:r>
        </w:p>
        <w:p w:rsidR="00524308" w:rsidRPr="00CF3271" w:rsidRDefault="00524308" w:rsidP="00086D28">
          <w:pPr>
            <w:pStyle w:val="Heading1"/>
            <w:spacing w:after="0" w:line="276" w:lineRule="auto"/>
            <w:ind w:left="253"/>
            <w:outlineLvl w:val="0"/>
            <w:rPr>
              <w:rFonts w:ascii="Arial" w:hAnsi="Arial" w:cs="Arial"/>
              <w:sz w:val="20"/>
              <w:szCs w:val="20"/>
            </w:rPr>
          </w:pPr>
          <w:r w:rsidRPr="00CF3271">
            <w:rPr>
              <w:rFonts w:ascii="Arial" w:hAnsi="Arial" w:cs="Arial"/>
              <w:sz w:val="20"/>
              <w:szCs w:val="20"/>
            </w:rPr>
            <w:t>Irvine, CA 92614</w:t>
          </w:r>
        </w:p>
      </w:tc>
      <w:tc>
        <w:tcPr>
          <w:tcW w:w="5395" w:type="dxa"/>
          <w:shd w:val="clear" w:color="auto" w:fill="CFE48A" w:themeFill="accent6" w:themeFillTint="99"/>
        </w:tcPr>
        <w:p w:rsidR="00524308" w:rsidRPr="00CF3271" w:rsidRDefault="00524308" w:rsidP="00C755D0">
          <w:pPr>
            <w:pStyle w:val="Heading1"/>
            <w:tabs>
              <w:tab w:val="left" w:pos="2053"/>
            </w:tabs>
            <w:spacing w:line="276" w:lineRule="auto"/>
            <w:jc w:val="right"/>
            <w:outlineLvl w:val="0"/>
            <w:rPr>
              <w:rFonts w:ascii="Arial" w:hAnsi="Arial" w:cs="Arial"/>
              <w:sz w:val="20"/>
              <w:szCs w:val="20"/>
            </w:rPr>
          </w:pPr>
          <w:r w:rsidRPr="00CF3271">
            <w:rPr>
              <w:rFonts w:ascii="Arial" w:hAnsi="Arial" w:cs="Arial"/>
              <w:sz w:val="20"/>
              <w:szCs w:val="20"/>
            </w:rPr>
            <w:tab/>
          </w:r>
        </w:p>
        <w:p w:rsidR="00524308" w:rsidRPr="0023130F" w:rsidRDefault="00524308" w:rsidP="00CF3271">
          <w:pPr>
            <w:pStyle w:val="Heading1"/>
            <w:tabs>
              <w:tab w:val="left" w:pos="2053"/>
            </w:tabs>
            <w:spacing w:before="360" w:line="276" w:lineRule="auto"/>
            <w:ind w:right="240"/>
            <w:jc w:val="right"/>
            <w:outlineLvl w:val="0"/>
            <w:rPr>
              <w:rFonts w:ascii="Arial" w:hAnsi="Arial" w:cs="Arial"/>
              <w:sz w:val="20"/>
              <w:szCs w:val="20"/>
              <w:lang w:val="de-DE"/>
            </w:rPr>
          </w:pPr>
          <w:r w:rsidRPr="0023130F">
            <w:rPr>
              <w:rFonts w:ascii="Arial" w:hAnsi="Arial" w:cs="Arial"/>
              <w:sz w:val="20"/>
              <w:szCs w:val="20"/>
              <w:lang w:val="de-DE"/>
            </w:rPr>
            <w:t xml:space="preserve">T: 949-988-3500  </w:t>
          </w:r>
        </w:p>
        <w:p w:rsidR="00524308" w:rsidRPr="0023130F" w:rsidRDefault="00524308" w:rsidP="00C755D0">
          <w:pPr>
            <w:pStyle w:val="Heading1"/>
            <w:tabs>
              <w:tab w:val="left" w:pos="2053"/>
            </w:tabs>
            <w:spacing w:before="360" w:line="276" w:lineRule="auto"/>
            <w:ind w:right="240"/>
            <w:jc w:val="right"/>
            <w:outlineLvl w:val="0"/>
            <w:rPr>
              <w:rFonts w:ascii="Arial" w:hAnsi="Arial" w:cs="Arial"/>
              <w:sz w:val="20"/>
              <w:szCs w:val="20"/>
              <w:lang w:val="de-DE"/>
            </w:rPr>
          </w:pPr>
          <w:r w:rsidRPr="0023130F">
            <w:rPr>
              <w:rFonts w:ascii="Arial" w:hAnsi="Arial" w:cs="Arial"/>
              <w:sz w:val="20"/>
              <w:szCs w:val="20"/>
              <w:lang w:val="de-DE"/>
            </w:rPr>
            <w:t>www.montrose-env.com</w:t>
          </w:r>
        </w:p>
      </w:tc>
    </w:tr>
  </w:tbl>
  <w:p w:rsidR="00524308" w:rsidRPr="0023130F" w:rsidRDefault="00524308" w:rsidP="00C755D0">
    <w:pPr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EC6" w:rsidRDefault="00957EC6">
      <w:pPr>
        <w:spacing w:after="0"/>
      </w:pPr>
      <w:r>
        <w:separator/>
      </w:r>
    </w:p>
  </w:footnote>
  <w:footnote w:type="continuationSeparator" w:id="0">
    <w:p w:rsidR="00957EC6" w:rsidRDefault="00957E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81C851"/>
      <w:tblLook w:val="04A0" w:firstRow="1" w:lastRow="0" w:firstColumn="1" w:lastColumn="0" w:noHBand="0" w:noVBand="1"/>
    </w:tblPr>
    <w:tblGrid>
      <w:gridCol w:w="5395"/>
      <w:gridCol w:w="5395"/>
    </w:tblGrid>
    <w:tr w:rsidR="00524308" w:rsidRPr="00CF3271" w:rsidTr="00641FA1">
      <w:trPr>
        <w:trHeight w:val="1172"/>
      </w:trPr>
      <w:tc>
        <w:tcPr>
          <w:tcW w:w="5395" w:type="dxa"/>
          <w:shd w:val="clear" w:color="auto" w:fill="82C750" w:themeFill="accent1"/>
        </w:tcPr>
        <w:p w:rsidR="00524308" w:rsidRPr="00CF3271" w:rsidRDefault="0024027E" w:rsidP="00DC14ED">
          <w:pPr>
            <w:pStyle w:val="Heading1"/>
            <w:spacing w:after="0"/>
            <w:outlineLvl w:val="0"/>
            <w:rPr>
              <w:rFonts w:ascii="Arial" w:hAnsi="Arial" w:cs="Arial"/>
              <w:sz w:val="20"/>
              <w:szCs w:val="20"/>
            </w:rPr>
          </w:pPr>
          <w:r w:rsidRPr="00544624"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8240" behindDoc="1" locked="0" layoutInCell="1" allowOverlap="1" wp14:anchorId="7BAECCA4">
                <wp:simplePos x="0" y="0"/>
                <wp:positionH relativeFrom="column">
                  <wp:posOffset>160020</wp:posOffset>
                </wp:positionH>
                <wp:positionV relativeFrom="paragraph">
                  <wp:posOffset>119380</wp:posOffset>
                </wp:positionV>
                <wp:extent cx="1169784" cy="475488"/>
                <wp:effectExtent l="0" t="0" r="0" b="1270"/>
                <wp:wrapTight wrapText="bothSides">
                  <wp:wrapPolygon edited="0">
                    <wp:start x="704" y="0"/>
                    <wp:lineTo x="0" y="5198"/>
                    <wp:lineTo x="0" y="13861"/>
                    <wp:lineTo x="3518" y="13861"/>
                    <wp:lineTo x="0" y="18193"/>
                    <wp:lineTo x="0" y="20791"/>
                    <wp:lineTo x="21107" y="20791"/>
                    <wp:lineTo x="21107" y="9529"/>
                    <wp:lineTo x="18293" y="0"/>
                    <wp:lineTo x="704" y="0"/>
                  </wp:wrapPolygon>
                </wp:wrapTight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EG Logo_Horizontal_Color-White Big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784" cy="475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24308" w:rsidRPr="00544624" w:rsidRDefault="00524308" w:rsidP="00544624">
          <w:pPr>
            <w:pStyle w:val="Heading1"/>
            <w:spacing w:after="0"/>
            <w:ind w:left="253"/>
            <w:outlineLvl w:val="0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5395" w:type="dxa"/>
          <w:shd w:val="clear" w:color="auto" w:fill="82C750" w:themeFill="accent1"/>
          <w:vAlign w:val="center"/>
        </w:tcPr>
        <w:sdt>
          <w:sdtPr>
            <w:alias w:val="Office Address"/>
            <w:tag w:val="Office Address"/>
            <w:id w:val="803209762"/>
            <w:placeholder>
              <w:docPart w:val="F067DA7C5725457E84DA3E9C10770D0D"/>
            </w:placeholder>
            <w:docPartList>
              <w:docPartGallery w:val="Quick Parts"/>
            </w:docPartList>
          </w:sdtPr>
          <w:sdtEndPr/>
          <w:sdtContent>
            <w:p w:rsidR="00524308" w:rsidRPr="00641FA1" w:rsidRDefault="00380988" w:rsidP="0024027E">
              <w:pPr>
                <w:pStyle w:val="HeaderFooterRight"/>
              </w:pPr>
              <w:r>
                <w:t>April 15, 2020</w:t>
              </w:r>
              <w:r>
                <w:br/>
                <w:t>SORBIX Feedwater Analysis-R7-WIP</w:t>
              </w:r>
            </w:p>
          </w:sdtContent>
        </w:sdt>
      </w:tc>
    </w:tr>
  </w:tbl>
  <w:p w:rsidR="00524308" w:rsidRPr="00586EE6" w:rsidRDefault="00524308" w:rsidP="005E43AA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81C851"/>
      <w:tblLook w:val="04A0" w:firstRow="1" w:lastRow="0" w:firstColumn="1" w:lastColumn="0" w:noHBand="0" w:noVBand="1"/>
    </w:tblPr>
    <w:tblGrid>
      <w:gridCol w:w="5395"/>
      <w:gridCol w:w="5395"/>
    </w:tblGrid>
    <w:tr w:rsidR="00524308" w:rsidRPr="00CF3271" w:rsidTr="00C15AF7">
      <w:trPr>
        <w:trHeight w:val="1172"/>
      </w:trPr>
      <w:tc>
        <w:tcPr>
          <w:tcW w:w="5395" w:type="dxa"/>
          <w:shd w:val="clear" w:color="auto" w:fill="81C851"/>
        </w:tcPr>
        <w:p w:rsidR="00524308" w:rsidRPr="00CF3271" w:rsidRDefault="00524308" w:rsidP="00E4783A">
          <w:pPr>
            <w:pStyle w:val="Heading1"/>
            <w:spacing w:after="0"/>
            <w:outlineLvl w:val="0"/>
            <w:rPr>
              <w:rFonts w:ascii="Arial" w:hAnsi="Arial" w:cs="Arial"/>
              <w:sz w:val="20"/>
              <w:szCs w:val="20"/>
            </w:rPr>
          </w:pPr>
        </w:p>
        <w:p w:rsidR="00524308" w:rsidRPr="00CF3271" w:rsidRDefault="00524308" w:rsidP="00E4783A">
          <w:pPr>
            <w:pStyle w:val="Heading1"/>
            <w:spacing w:after="0"/>
            <w:outlineLvl w:val="0"/>
            <w:rPr>
              <w:rFonts w:ascii="Arial" w:hAnsi="Arial" w:cs="Arial"/>
              <w:sz w:val="20"/>
              <w:szCs w:val="20"/>
            </w:rPr>
          </w:pPr>
          <w:r w:rsidRPr="00CF3271"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3A635078" wp14:editId="0F12D600">
                <wp:extent cx="3008376" cy="475488"/>
                <wp:effectExtent l="0" t="0" r="1905" b="0"/>
                <wp:docPr id="7" name="Picture 7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EG Logo_Horizontal_Color-White Big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8376" cy="475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5" w:type="dxa"/>
          <w:shd w:val="clear" w:color="auto" w:fill="81C851"/>
          <w:vAlign w:val="center"/>
        </w:tcPr>
        <w:p w:rsidR="00524308" w:rsidRDefault="00524308" w:rsidP="00C15AF7">
          <w:pPr>
            <w:pStyle w:val="Heading1"/>
            <w:tabs>
              <w:tab w:val="left" w:pos="2053"/>
            </w:tabs>
            <w:spacing w:before="360"/>
            <w:ind w:right="330"/>
            <w:jc w:val="right"/>
            <w:outlineLvl w:val="0"/>
            <w:rPr>
              <w:rFonts w:ascii="Arial" w:hAnsi="Arial" w:cs="Arial"/>
              <w:sz w:val="20"/>
              <w:szCs w:val="20"/>
            </w:rPr>
          </w:pPr>
        </w:p>
        <w:p w:rsidR="00524308" w:rsidRPr="00CF3271" w:rsidRDefault="00524308" w:rsidP="00C15AF7">
          <w:pPr>
            <w:pStyle w:val="Heading1"/>
            <w:tabs>
              <w:tab w:val="left" w:pos="2053"/>
            </w:tabs>
            <w:spacing w:before="360"/>
            <w:ind w:right="330"/>
            <w:jc w:val="right"/>
            <w:outlineLvl w:val="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000 Street Address</w:t>
          </w:r>
        </w:p>
        <w:p w:rsidR="00524308" w:rsidRPr="00CF3271" w:rsidRDefault="00524308" w:rsidP="00C15AF7">
          <w:pPr>
            <w:pStyle w:val="Heading1"/>
            <w:tabs>
              <w:tab w:val="left" w:pos="3120"/>
            </w:tabs>
            <w:spacing w:before="360"/>
            <w:ind w:right="330"/>
            <w:jc w:val="right"/>
            <w:outlineLvl w:val="0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City</w:t>
          </w:r>
          <w:r w:rsidRPr="00CF3271">
            <w:rPr>
              <w:rFonts w:ascii="Arial" w:hAnsi="Arial" w:cs="Arial"/>
              <w:sz w:val="20"/>
              <w:szCs w:val="20"/>
            </w:rPr>
            <w:t xml:space="preserve">, </w:t>
          </w:r>
          <w:r>
            <w:rPr>
              <w:rFonts w:ascii="Arial" w:hAnsi="Arial" w:cs="Arial"/>
              <w:sz w:val="20"/>
              <w:szCs w:val="20"/>
            </w:rPr>
            <w:t>State 00000</w:t>
          </w:r>
        </w:p>
      </w:tc>
    </w:tr>
  </w:tbl>
  <w:p w:rsidR="00524308" w:rsidRPr="00CF3271" w:rsidRDefault="00524308" w:rsidP="00E4783A">
    <w:pPr>
      <w:pStyle w:val="Header"/>
      <w:jc w:val="lef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226DF"/>
    <w:multiLevelType w:val="multilevel"/>
    <w:tmpl w:val="04EAF556"/>
    <w:lvl w:ilvl="0">
      <w:numFmt w:val="decimal"/>
      <w:lvlText w:val="%1"/>
      <w:lvlJc w:val="left"/>
      <w:pPr>
        <w:ind w:left="880" w:hanging="880"/>
      </w:pPr>
      <w:rPr>
        <w:rFonts w:hint="default"/>
      </w:rPr>
    </w:lvl>
    <w:lvl w:ilvl="1">
      <w:numFmt w:val="decimal"/>
      <w:lvlText w:val="%1.%2.0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23CD224A"/>
    <w:multiLevelType w:val="hybridMultilevel"/>
    <w:tmpl w:val="8850F6B8"/>
    <w:lvl w:ilvl="0" w:tplc="0FCC8B8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F3CF0"/>
    <w:multiLevelType w:val="hybridMultilevel"/>
    <w:tmpl w:val="672C5E8A"/>
    <w:lvl w:ilvl="0" w:tplc="8D3CB746">
      <w:start w:val="1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E3C784B"/>
    <w:multiLevelType w:val="hybridMultilevel"/>
    <w:tmpl w:val="25D237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E5D71"/>
    <w:multiLevelType w:val="multilevel"/>
    <w:tmpl w:val="BE8A4B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6EB4CD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color w:val="64B6CF"/>
        <w:sz w:val="2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activeWritingStyle w:appName="MSWord" w:lang="en-US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4096" w:nlCheck="1" w:checkStyle="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A5F"/>
    <w:rsid w:val="00080B15"/>
    <w:rsid w:val="00086D28"/>
    <w:rsid w:val="000A3A00"/>
    <w:rsid w:val="000B4D2D"/>
    <w:rsid w:val="000C3EE2"/>
    <w:rsid w:val="000D7309"/>
    <w:rsid w:val="001067BE"/>
    <w:rsid w:val="001241F1"/>
    <w:rsid w:val="00137054"/>
    <w:rsid w:val="00171393"/>
    <w:rsid w:val="0018692C"/>
    <w:rsid w:val="001B7D36"/>
    <w:rsid w:val="001C571A"/>
    <w:rsid w:val="001E0160"/>
    <w:rsid w:val="001E7BA5"/>
    <w:rsid w:val="0020347C"/>
    <w:rsid w:val="00213104"/>
    <w:rsid w:val="00221D9A"/>
    <w:rsid w:val="00227920"/>
    <w:rsid w:val="0023130F"/>
    <w:rsid w:val="0024027E"/>
    <w:rsid w:val="00240A2B"/>
    <w:rsid w:val="00243753"/>
    <w:rsid w:val="00256C9D"/>
    <w:rsid w:val="00260523"/>
    <w:rsid w:val="00282B96"/>
    <w:rsid w:val="002975EC"/>
    <w:rsid w:val="003055FD"/>
    <w:rsid w:val="00374156"/>
    <w:rsid w:val="0037518F"/>
    <w:rsid w:val="00380988"/>
    <w:rsid w:val="00382708"/>
    <w:rsid w:val="00387FA6"/>
    <w:rsid w:val="003C42F1"/>
    <w:rsid w:val="00425814"/>
    <w:rsid w:val="00435239"/>
    <w:rsid w:val="00443F07"/>
    <w:rsid w:val="00472633"/>
    <w:rsid w:val="00495ED4"/>
    <w:rsid w:val="004A768A"/>
    <w:rsid w:val="004B56D7"/>
    <w:rsid w:val="00524308"/>
    <w:rsid w:val="00533BE2"/>
    <w:rsid w:val="00543C2D"/>
    <w:rsid w:val="00544624"/>
    <w:rsid w:val="00545DE5"/>
    <w:rsid w:val="00573AE6"/>
    <w:rsid w:val="00586EE6"/>
    <w:rsid w:val="00594310"/>
    <w:rsid w:val="005A22E2"/>
    <w:rsid w:val="005D1297"/>
    <w:rsid w:val="005E2E19"/>
    <w:rsid w:val="005E37F0"/>
    <w:rsid w:val="005E43AA"/>
    <w:rsid w:val="005F2D17"/>
    <w:rsid w:val="005F44EA"/>
    <w:rsid w:val="00613A9F"/>
    <w:rsid w:val="006156FB"/>
    <w:rsid w:val="00621E10"/>
    <w:rsid w:val="00640A2C"/>
    <w:rsid w:val="00641FA1"/>
    <w:rsid w:val="006B5474"/>
    <w:rsid w:val="006C4360"/>
    <w:rsid w:val="006E35E4"/>
    <w:rsid w:val="006E42DA"/>
    <w:rsid w:val="006F0731"/>
    <w:rsid w:val="00721108"/>
    <w:rsid w:val="00732CD5"/>
    <w:rsid w:val="00757450"/>
    <w:rsid w:val="00791CAB"/>
    <w:rsid w:val="007B068A"/>
    <w:rsid w:val="007B1AFA"/>
    <w:rsid w:val="007B40F2"/>
    <w:rsid w:val="007C7A5F"/>
    <w:rsid w:val="007D77C9"/>
    <w:rsid w:val="007F08FF"/>
    <w:rsid w:val="008244DF"/>
    <w:rsid w:val="008770B5"/>
    <w:rsid w:val="0088606A"/>
    <w:rsid w:val="00894086"/>
    <w:rsid w:val="008C5E3B"/>
    <w:rsid w:val="008E7B5A"/>
    <w:rsid w:val="00903EED"/>
    <w:rsid w:val="00952C43"/>
    <w:rsid w:val="00955D2C"/>
    <w:rsid w:val="00957EC6"/>
    <w:rsid w:val="00995651"/>
    <w:rsid w:val="009A08C5"/>
    <w:rsid w:val="009B2E2C"/>
    <w:rsid w:val="009B5822"/>
    <w:rsid w:val="009B6E64"/>
    <w:rsid w:val="009F303F"/>
    <w:rsid w:val="00A05ADA"/>
    <w:rsid w:val="00A11D90"/>
    <w:rsid w:val="00A5356A"/>
    <w:rsid w:val="00A6198A"/>
    <w:rsid w:val="00AA6BEA"/>
    <w:rsid w:val="00AC6FC0"/>
    <w:rsid w:val="00AC7A7E"/>
    <w:rsid w:val="00AE33B7"/>
    <w:rsid w:val="00AF30BF"/>
    <w:rsid w:val="00B03573"/>
    <w:rsid w:val="00B41A2A"/>
    <w:rsid w:val="00B73C56"/>
    <w:rsid w:val="00B7717A"/>
    <w:rsid w:val="00B82A95"/>
    <w:rsid w:val="00BB50F3"/>
    <w:rsid w:val="00BF648E"/>
    <w:rsid w:val="00C03082"/>
    <w:rsid w:val="00C15AF7"/>
    <w:rsid w:val="00C37B68"/>
    <w:rsid w:val="00C722B4"/>
    <w:rsid w:val="00C755D0"/>
    <w:rsid w:val="00C8034A"/>
    <w:rsid w:val="00C84425"/>
    <w:rsid w:val="00CB1CD0"/>
    <w:rsid w:val="00CB7A35"/>
    <w:rsid w:val="00CC7BBB"/>
    <w:rsid w:val="00CD0AFD"/>
    <w:rsid w:val="00CF3271"/>
    <w:rsid w:val="00D06128"/>
    <w:rsid w:val="00D12EDD"/>
    <w:rsid w:val="00D1503F"/>
    <w:rsid w:val="00D17292"/>
    <w:rsid w:val="00D17AFE"/>
    <w:rsid w:val="00D2490A"/>
    <w:rsid w:val="00D37AF7"/>
    <w:rsid w:val="00D538DB"/>
    <w:rsid w:val="00D6152D"/>
    <w:rsid w:val="00D63C94"/>
    <w:rsid w:val="00DB2148"/>
    <w:rsid w:val="00DC14ED"/>
    <w:rsid w:val="00DC543D"/>
    <w:rsid w:val="00DE1934"/>
    <w:rsid w:val="00DE1AFC"/>
    <w:rsid w:val="00DE31B9"/>
    <w:rsid w:val="00DF4075"/>
    <w:rsid w:val="00E05CD1"/>
    <w:rsid w:val="00E14213"/>
    <w:rsid w:val="00E21C7A"/>
    <w:rsid w:val="00E22F7F"/>
    <w:rsid w:val="00E24181"/>
    <w:rsid w:val="00E4783A"/>
    <w:rsid w:val="00E60557"/>
    <w:rsid w:val="00E60CE6"/>
    <w:rsid w:val="00E7414E"/>
    <w:rsid w:val="00E800CB"/>
    <w:rsid w:val="00EB57EA"/>
    <w:rsid w:val="00EE0C1A"/>
    <w:rsid w:val="00EE674D"/>
    <w:rsid w:val="00F11667"/>
    <w:rsid w:val="00F16076"/>
    <w:rsid w:val="00F30EE0"/>
    <w:rsid w:val="00F366B7"/>
    <w:rsid w:val="00F618DB"/>
    <w:rsid w:val="00F80ABC"/>
    <w:rsid w:val="00F930DA"/>
    <w:rsid w:val="00FB61A6"/>
    <w:rsid w:val="00FC62F6"/>
    <w:rsid w:val="00FD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330BD4"/>
  <w15:chartTrackingRefBased/>
  <w15:docId w15:val="{593A42FE-994A-42EE-8533-DAC22585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57EA"/>
    <w:pPr>
      <w:spacing w:before="120" w:after="120" w:line="240" w:lineRule="auto"/>
      <w:ind w:left="288"/>
    </w:pPr>
    <w:rPr>
      <w:rFonts w:ascii="Verdana" w:hAnsi="Verdana"/>
      <w:color w:val="000000" w:themeColor="text1"/>
    </w:rPr>
  </w:style>
  <w:style w:type="paragraph" w:styleId="Heading1">
    <w:name w:val="heading 1"/>
    <w:basedOn w:val="Normal"/>
    <w:link w:val="Heading1Char"/>
    <w:autoRedefine/>
    <w:uiPriority w:val="3"/>
    <w:qFormat/>
    <w:rsid w:val="005F44EA"/>
    <w:pPr>
      <w:keepNext/>
      <w:keepLines/>
      <w:spacing w:after="360"/>
      <w:contextualSpacing/>
      <w:outlineLvl w:val="0"/>
    </w:pPr>
    <w:rPr>
      <w:rFonts w:ascii="Rockwell" w:eastAsiaTheme="majorEastAsia" w:hAnsi="Rockwell" w:cstheme="majorBidi"/>
      <w:color w:val="2B74BB" w:themeColor="accent4"/>
      <w:sz w:val="44"/>
      <w:szCs w:val="32"/>
    </w:rPr>
  </w:style>
  <w:style w:type="paragraph" w:styleId="Heading2">
    <w:name w:val="heading 2"/>
    <w:link w:val="Heading2Char"/>
    <w:uiPriority w:val="9"/>
    <w:unhideWhenUsed/>
    <w:qFormat/>
    <w:rsid w:val="005F44EA"/>
    <w:pPr>
      <w:keepNext/>
      <w:keepLines/>
      <w:spacing w:after="60" w:line="288" w:lineRule="auto"/>
      <w:contextualSpacing/>
      <w:outlineLvl w:val="1"/>
    </w:pPr>
    <w:rPr>
      <w:rFonts w:ascii="Verdana" w:eastAsiaTheme="majorEastAsia" w:hAnsi="Verdana" w:cstheme="majorBidi"/>
      <w:color w:val="38A9E0" w:themeColor="accent2"/>
      <w:sz w:val="32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5F44EA"/>
    <w:pPr>
      <w:spacing w:line="240" w:lineRule="auto"/>
      <w:ind w:left="144"/>
      <w:outlineLvl w:val="2"/>
    </w:pPr>
    <w:rPr>
      <w:rFonts w:ascii="Verdana" w:eastAsiaTheme="majorEastAsia" w:hAnsi="Verdana" w:cstheme="majorBidi"/>
      <w:color w:val="82C750" w:themeColor="accent1"/>
      <w:sz w:val="28"/>
      <w:szCs w:val="26"/>
    </w:rPr>
  </w:style>
  <w:style w:type="paragraph" w:styleId="Heading4">
    <w:name w:val="heading 4"/>
    <w:basedOn w:val="Normal"/>
    <w:link w:val="Heading4Char"/>
    <w:uiPriority w:val="9"/>
    <w:unhideWhenUsed/>
    <w:qFormat/>
    <w:rsid w:val="00C03082"/>
    <w:pPr>
      <w:keepNext/>
      <w:keepLines/>
      <w:spacing w:before="40" w:after="0"/>
      <w:contextualSpacing/>
      <w:outlineLvl w:val="3"/>
    </w:pPr>
    <w:rPr>
      <w:rFonts w:eastAsiaTheme="majorEastAsia" w:cstheme="majorBidi"/>
      <w:iCs/>
      <w:color w:val="26944F" w:themeColor="accent3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C03082"/>
    <w:pPr>
      <w:keepNext/>
      <w:keepLines/>
      <w:spacing w:before="40" w:after="0"/>
      <w:contextualSpacing/>
      <w:outlineLvl w:val="4"/>
    </w:pPr>
    <w:rPr>
      <w:rFonts w:eastAsiaTheme="majorEastAsia" w:cstheme="majorBidi"/>
      <w:color w:val="26944F" w:themeColor="accent3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F6921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F6921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autoRedefine/>
    <w:uiPriority w:val="10"/>
    <w:rsid w:val="005F44EA"/>
    <w:pPr>
      <w:spacing w:after="0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44EA"/>
    <w:rPr>
      <w:rFonts w:ascii="Verdana" w:eastAsiaTheme="majorEastAsia" w:hAnsi="Verdana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4EA"/>
    <w:pPr>
      <w:numPr>
        <w:ilvl w:val="1"/>
      </w:numPr>
      <w:spacing w:after="160"/>
      <w:ind w:left="288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F44EA"/>
    <w:rPr>
      <w:rFonts w:ascii="Verdana" w:eastAsiaTheme="minorEastAsia" w:hAnsi="Verdan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3"/>
    <w:rsid w:val="005F44EA"/>
    <w:rPr>
      <w:rFonts w:ascii="Rockwell" w:eastAsiaTheme="majorEastAsia" w:hAnsi="Rockwell" w:cstheme="majorBidi"/>
      <w:color w:val="2B74BB" w:themeColor="accent4"/>
      <w:sz w:val="44"/>
      <w:szCs w:val="32"/>
    </w:rPr>
  </w:style>
  <w:style w:type="paragraph" w:customStyle="1" w:styleId="HeaderFooterRight">
    <w:name w:val="Header/Footer Right"/>
    <w:basedOn w:val="Footer"/>
    <w:qFormat/>
    <w:rsid w:val="005F44EA"/>
    <w:pPr>
      <w:jc w:val="right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5F44EA"/>
    <w:pPr>
      <w:tabs>
        <w:tab w:val="center" w:pos="4680"/>
        <w:tab w:val="right" w:pos="9360"/>
      </w:tabs>
      <w:spacing w:after="0"/>
      <w:jc w:val="right"/>
    </w:pPr>
    <w:rPr>
      <w:color w:val="E7E6E6" w:themeColor="background2"/>
    </w:rPr>
  </w:style>
  <w:style w:type="character" w:customStyle="1" w:styleId="HeaderChar">
    <w:name w:val="Header Char"/>
    <w:basedOn w:val="DefaultParagraphFont"/>
    <w:link w:val="Header"/>
    <w:uiPriority w:val="99"/>
    <w:rsid w:val="005F44EA"/>
    <w:rPr>
      <w:rFonts w:ascii="Verdana" w:hAnsi="Verdana"/>
      <w:color w:val="E7E6E6" w:themeColor="background2"/>
    </w:rPr>
  </w:style>
  <w:style w:type="paragraph" w:styleId="Footer">
    <w:name w:val="footer"/>
    <w:aliases w:val="Footer Left"/>
    <w:basedOn w:val="Normal"/>
    <w:link w:val="FooterChar"/>
    <w:autoRedefine/>
    <w:uiPriority w:val="99"/>
    <w:unhideWhenUsed/>
    <w:qFormat/>
    <w:rsid w:val="00D37AF7"/>
    <w:pPr>
      <w:spacing w:before="60" w:after="60"/>
      <w:ind w:right="288"/>
    </w:pPr>
    <w:rPr>
      <w:color w:val="FFFFFF" w:themeColor="background1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D37AF7"/>
    <w:rPr>
      <w:rFonts w:ascii="Verdana" w:hAnsi="Verdana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082"/>
    <w:rPr>
      <w:rFonts w:ascii="Work Sans" w:eastAsiaTheme="majorEastAsia" w:hAnsi="Work Sans" w:cstheme="majorBidi"/>
      <w:color w:val="26944F" w:themeColor="accent3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F69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F692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5F44EA"/>
    <w:rPr>
      <w:rFonts w:ascii="Verdana" w:eastAsiaTheme="majorEastAsia" w:hAnsi="Verdana" w:cstheme="majorBidi"/>
      <w:color w:val="38A9E0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44EA"/>
    <w:rPr>
      <w:rFonts w:ascii="Verdana" w:eastAsiaTheme="majorEastAsia" w:hAnsi="Verdana" w:cstheme="majorBidi"/>
      <w:color w:val="82C750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03082"/>
    <w:rPr>
      <w:rFonts w:ascii="Work Sans" w:eastAsiaTheme="majorEastAsia" w:hAnsi="Work Sans" w:cstheme="majorBidi"/>
      <w:iCs/>
      <w:color w:val="26944F" w:themeColor="accent3"/>
      <w:sz w:val="22"/>
    </w:rPr>
  </w:style>
  <w:style w:type="paragraph" w:customStyle="1" w:styleId="TableFigureHeader">
    <w:name w:val="Table/Figure Header"/>
    <w:basedOn w:val="BodyText"/>
    <w:qFormat/>
    <w:rsid w:val="006F0731"/>
    <w:pPr>
      <w:spacing w:after="240"/>
    </w:pPr>
    <w:rPr>
      <w:b/>
      <w:bCs/>
    </w:rPr>
  </w:style>
  <w:style w:type="paragraph" w:customStyle="1" w:styleId="CCCopy">
    <w:name w:val="CC Copy"/>
    <w:basedOn w:val="BodyText"/>
    <w:autoRedefine/>
    <w:rsid w:val="00D37AF7"/>
    <w:pPr>
      <w:spacing w:after="0"/>
    </w:pPr>
    <w:rPr>
      <w:sz w:val="16"/>
    </w:rPr>
  </w:style>
  <w:style w:type="paragraph" w:customStyle="1" w:styleId="ChartBodyCopy">
    <w:name w:val="Chart Body Copy"/>
    <w:basedOn w:val="BodyText"/>
    <w:autoRedefine/>
    <w:qFormat/>
    <w:rsid w:val="00995651"/>
    <w:pPr>
      <w:spacing w:before="60" w:after="60"/>
      <w:ind w:left="144" w:right="144"/>
      <w:jc w:val="center"/>
    </w:pPr>
    <w:rPr>
      <w:bCs/>
      <w:szCs w:val="24"/>
    </w:rPr>
  </w:style>
  <w:style w:type="paragraph" w:customStyle="1" w:styleId="ChartHeaderTitle">
    <w:name w:val="Chart Header/Title"/>
    <w:basedOn w:val="ChartBodyCopy"/>
    <w:autoRedefine/>
    <w:qFormat/>
    <w:rsid w:val="005F44EA"/>
    <w:pPr>
      <w:spacing w:before="120" w:after="120"/>
      <w:ind w:left="288" w:right="288"/>
    </w:pPr>
    <w:rPr>
      <w:b/>
      <w:bCs w:val="0"/>
      <w:color w:val="FFFFFF" w:themeColor="background1"/>
      <w:sz w:val="22"/>
    </w:rPr>
  </w:style>
  <w:style w:type="character" w:styleId="Hyperlink">
    <w:name w:val="Hyperlink"/>
    <w:basedOn w:val="DefaultParagraphFont"/>
    <w:uiPriority w:val="99"/>
    <w:unhideWhenUsed/>
    <w:rsid w:val="00E7414E"/>
    <w:rPr>
      <w:color w:val="26944F" w:themeColor="accent3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45DE5"/>
    <w:pPr>
      <w:spacing w:after="0"/>
    </w:pPr>
    <w:rPr>
      <w:rFonts w:asciiTheme="minorHAnsi" w:hAnsiTheme="minorHAnsi"/>
      <w:b/>
      <w:bCs/>
      <w:i/>
      <w:i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45DE5"/>
    <w:pPr>
      <w:spacing w:after="0"/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45DE5"/>
    <w:pPr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45DE5"/>
    <w:pPr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45DE5"/>
    <w:pPr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45DE5"/>
    <w:pPr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45DE5"/>
    <w:pPr>
      <w:spacing w:after="0"/>
      <w:ind w:left="1600"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semiHidden/>
    <w:unhideWhenUsed/>
    <w:rsid w:val="00952C4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52C43"/>
  </w:style>
  <w:style w:type="character" w:customStyle="1" w:styleId="CommentTextChar">
    <w:name w:val="Comment Text Char"/>
    <w:basedOn w:val="DefaultParagraphFont"/>
    <w:link w:val="CommentText"/>
    <w:semiHidden/>
    <w:rsid w:val="00952C43"/>
    <w:rPr>
      <w:rFonts w:ascii="Work Sans" w:hAnsi="Work Sans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C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C43"/>
    <w:rPr>
      <w:rFonts w:ascii="Work Sans" w:hAnsi="Work Sans"/>
      <w:b/>
      <w:b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C43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43"/>
    <w:rPr>
      <w:rFonts w:ascii="Times New Roman" w:hAnsi="Times New Roman" w:cs="Times New Roman"/>
      <w:color w:val="000000" w:themeColor="text1"/>
      <w:sz w:val="18"/>
      <w:szCs w:val="18"/>
    </w:rPr>
  </w:style>
  <w:style w:type="paragraph" w:styleId="Revision">
    <w:name w:val="Revision"/>
    <w:hidden/>
    <w:uiPriority w:val="99"/>
    <w:semiHidden/>
    <w:rsid w:val="00952C43"/>
    <w:pPr>
      <w:spacing w:after="0" w:line="240" w:lineRule="auto"/>
    </w:pPr>
    <w:rPr>
      <w:rFonts w:ascii="Work Sans" w:hAnsi="Work Sans"/>
      <w:color w:val="000000" w:themeColor="text1"/>
    </w:rPr>
  </w:style>
  <w:style w:type="paragraph" w:styleId="BodyText">
    <w:name w:val="Body Text"/>
    <w:basedOn w:val="Normal"/>
    <w:link w:val="BodyTextChar"/>
    <w:autoRedefine/>
    <w:rsid w:val="005F44EA"/>
    <w:pPr>
      <w:ind w:left="360" w:right="360"/>
    </w:pPr>
    <w:rPr>
      <w:rFonts w:eastAsia="Times New Roman" w:cs="Times New Roman"/>
      <w:color w:val="333433" w:themeColor="text2"/>
      <w:szCs w:val="22"/>
    </w:rPr>
  </w:style>
  <w:style w:type="character" w:customStyle="1" w:styleId="BodyTextChar">
    <w:name w:val="Body Text Char"/>
    <w:basedOn w:val="DefaultParagraphFont"/>
    <w:link w:val="BodyText"/>
    <w:rsid w:val="005F44EA"/>
    <w:rPr>
      <w:rFonts w:ascii="Verdana" w:eastAsia="Times New Roman" w:hAnsi="Verdana" w:cs="Times New Roman"/>
      <w:color w:val="333433" w:themeColor="text2"/>
      <w:szCs w:val="22"/>
    </w:rPr>
  </w:style>
  <w:style w:type="paragraph" w:styleId="ListBullet">
    <w:name w:val="List Bullet"/>
    <w:basedOn w:val="Normal"/>
    <w:autoRedefine/>
    <w:unhideWhenUsed/>
    <w:qFormat/>
    <w:rsid w:val="005F44EA"/>
    <w:pPr>
      <w:numPr>
        <w:numId w:val="2"/>
      </w:numPr>
      <w:suppressAutoHyphens/>
      <w:spacing w:after="60"/>
    </w:pPr>
    <w:rPr>
      <w:rFonts w:eastAsia="Calibri" w:cs="Times New Roman"/>
      <w:color w:val="333433" w:themeColor="text2"/>
      <w:szCs w:val="18"/>
    </w:rPr>
  </w:style>
  <w:style w:type="table" w:styleId="GridTable4-Accent3">
    <w:name w:val="Grid Table 4 Accent 3"/>
    <w:basedOn w:val="TableNormal"/>
    <w:uiPriority w:val="49"/>
    <w:rsid w:val="0023130F"/>
    <w:pPr>
      <w:spacing w:after="0" w:line="240" w:lineRule="auto"/>
    </w:pPr>
    <w:rPr>
      <w:rFonts w:eastAsia="Times New Roman" w:cs="Times New Roman"/>
      <w:color w:val="333433" w:themeColor="text2"/>
      <w:sz w:val="22"/>
      <w:szCs w:val="22"/>
    </w:rPr>
    <w:tblPr>
      <w:tblStyleRowBandSize w:val="1"/>
      <w:tblStyleColBandSize w:val="1"/>
      <w:tblBorders>
        <w:top w:val="single" w:sz="4" w:space="0" w:color="64D78E" w:themeColor="accent3" w:themeTint="99"/>
        <w:left w:val="single" w:sz="4" w:space="0" w:color="64D78E" w:themeColor="accent3" w:themeTint="99"/>
        <w:bottom w:val="single" w:sz="4" w:space="0" w:color="64D78E" w:themeColor="accent3" w:themeTint="99"/>
        <w:right w:val="single" w:sz="4" w:space="0" w:color="64D78E" w:themeColor="accent3" w:themeTint="99"/>
        <w:insideH w:val="single" w:sz="4" w:space="0" w:color="64D78E" w:themeColor="accent3" w:themeTint="99"/>
        <w:insideV w:val="single" w:sz="4" w:space="0" w:color="64D78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944F" w:themeColor="accent3"/>
          <w:left w:val="single" w:sz="4" w:space="0" w:color="26944F" w:themeColor="accent3"/>
          <w:bottom w:val="single" w:sz="4" w:space="0" w:color="26944F" w:themeColor="accent3"/>
          <w:right w:val="single" w:sz="4" w:space="0" w:color="26944F" w:themeColor="accent3"/>
          <w:insideH w:val="nil"/>
          <w:insideV w:val="nil"/>
        </w:tcBorders>
        <w:shd w:val="clear" w:color="auto" w:fill="26944F" w:themeFill="accent3"/>
      </w:tcPr>
    </w:tblStylePr>
    <w:tblStylePr w:type="lastRow">
      <w:rPr>
        <w:b/>
        <w:bCs/>
      </w:rPr>
      <w:tblPr/>
      <w:tcPr>
        <w:tcBorders>
          <w:top w:val="double" w:sz="4" w:space="0" w:color="26944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F1D9" w:themeFill="accent3" w:themeFillTint="33"/>
      </w:tcPr>
    </w:tblStylePr>
    <w:tblStylePr w:type="band1Horz">
      <w:tblPr/>
      <w:tcPr>
        <w:shd w:val="clear" w:color="auto" w:fill="CBF1D9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23130F"/>
    <w:pPr>
      <w:spacing w:after="0" w:line="240" w:lineRule="auto"/>
    </w:pPr>
    <w:rPr>
      <w:rFonts w:eastAsia="Times New Roman" w:cs="Times New Roman"/>
      <w:color w:val="333433" w:themeColor="text2"/>
      <w:sz w:val="22"/>
      <w:szCs w:val="22"/>
    </w:rPr>
    <w:tblPr>
      <w:tblStyleRowBandSize w:val="1"/>
      <w:tblStyleColBandSize w:val="1"/>
      <w:tblBorders>
        <w:top w:val="single" w:sz="4" w:space="0" w:color="C8C7CA" w:themeColor="accent5" w:themeTint="99"/>
        <w:left w:val="single" w:sz="4" w:space="0" w:color="C8C7CA" w:themeColor="accent5" w:themeTint="99"/>
        <w:bottom w:val="single" w:sz="4" w:space="0" w:color="C8C7CA" w:themeColor="accent5" w:themeTint="99"/>
        <w:right w:val="single" w:sz="4" w:space="0" w:color="C8C7CA" w:themeColor="accent5" w:themeTint="99"/>
        <w:insideH w:val="single" w:sz="4" w:space="0" w:color="C8C7CA" w:themeColor="accent5" w:themeTint="99"/>
        <w:insideV w:val="single" w:sz="4" w:space="0" w:color="C8C7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2A7" w:themeColor="accent5"/>
          <w:left w:val="single" w:sz="4" w:space="0" w:color="A4A2A7" w:themeColor="accent5"/>
          <w:bottom w:val="single" w:sz="4" w:space="0" w:color="A4A2A7" w:themeColor="accent5"/>
          <w:right w:val="single" w:sz="4" w:space="0" w:color="A4A2A7" w:themeColor="accent5"/>
          <w:insideH w:val="nil"/>
          <w:insideV w:val="nil"/>
        </w:tcBorders>
        <w:shd w:val="clear" w:color="auto" w:fill="A4A2A7" w:themeFill="accent5"/>
      </w:tcPr>
    </w:tblStylePr>
    <w:tblStylePr w:type="lastRow">
      <w:rPr>
        <w:b/>
        <w:bCs/>
      </w:rPr>
      <w:tblPr/>
      <w:tcPr>
        <w:tcBorders>
          <w:top w:val="double" w:sz="4" w:space="0" w:color="A4A2A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D" w:themeFill="accent5" w:themeFillTint="33"/>
      </w:tcPr>
    </w:tblStylePr>
    <w:tblStylePr w:type="band1Horz">
      <w:tblPr/>
      <w:tcPr>
        <w:shd w:val="clear" w:color="auto" w:fill="ECECED" w:themeFill="accent5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41FA1"/>
  </w:style>
  <w:style w:type="paragraph" w:styleId="ListParagraph">
    <w:name w:val="List Paragraph"/>
    <w:basedOn w:val="Normal"/>
    <w:link w:val="ListParagraphChar"/>
    <w:uiPriority w:val="34"/>
    <w:rsid w:val="00EB57EA"/>
    <w:pPr>
      <w:spacing w:after="160" w:line="259" w:lineRule="auto"/>
      <w:ind w:left="720"/>
      <w:contextualSpacing/>
    </w:pPr>
    <w:rPr>
      <w:rFonts w:ascii="Work Sans" w:hAnsi="Work Sans"/>
      <w:color w:val="auto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57EA"/>
    <w:rPr>
      <w:rFonts w:ascii="Work Sans" w:hAnsi="Work Sans"/>
      <w:color w:val="auto"/>
      <w:sz w:val="22"/>
      <w:szCs w:val="22"/>
    </w:rPr>
  </w:style>
  <w:style w:type="paragraph" w:customStyle="1" w:styleId="CDC8FE2B19374CECB77A59DA4DC4E2AD1">
    <w:name w:val="CDC8FE2B19374CECB77A59DA4DC4E2AD1"/>
    <w:rsid w:val="00A5356A"/>
    <w:pPr>
      <w:spacing w:before="60" w:after="60" w:line="240" w:lineRule="auto"/>
      <w:ind w:left="288" w:right="288"/>
      <w:jc w:val="right"/>
    </w:pPr>
    <w:rPr>
      <w:rFonts w:ascii="Verdana" w:hAnsi="Verdana"/>
      <w:color w:val="FFFFFF" w:themeColor="background1"/>
    </w:rPr>
  </w:style>
  <w:style w:type="table" w:styleId="GridTable5Dark-Accent1">
    <w:name w:val="Grid Table 5 Dark Accent 1"/>
    <w:basedOn w:val="TableNormal"/>
    <w:uiPriority w:val="50"/>
    <w:rsid w:val="001713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3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C7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C7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C7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C750" w:themeFill="accent1"/>
      </w:tcPr>
    </w:tblStylePr>
    <w:tblStylePr w:type="band1Vert">
      <w:tblPr/>
      <w:tcPr>
        <w:shd w:val="clear" w:color="auto" w:fill="CCE8B8" w:themeFill="accent1" w:themeFillTint="66"/>
      </w:tcPr>
    </w:tblStylePr>
    <w:tblStylePr w:type="band1Horz">
      <w:tblPr/>
      <w:tcPr>
        <w:shd w:val="clear" w:color="auto" w:fill="CCE8B8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rsid w:val="00380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Lindsay.Boone@enthalpy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yles\Downloads\ECT2%20Letterhead%20Template%209_24_20_S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67DA7C5725457E84DA3E9C10770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FEF97-9653-443C-BC40-92DB65921AB3}"/>
      </w:docPartPr>
      <w:docPartBody>
        <w:p w:rsidR="00F374FB" w:rsidRDefault="003B688D">
          <w:pPr>
            <w:pStyle w:val="F067DA7C5725457E84DA3E9C10770D0D"/>
          </w:pPr>
          <w:r w:rsidRPr="00D57C18">
            <w:rPr>
              <w:rStyle w:val="PlaceholderText"/>
            </w:rPr>
            <w:t>[C</w:t>
          </w:r>
          <w:r>
            <w:rPr>
              <w:rStyle w:val="PlaceholderText"/>
            </w:rPr>
            <w:t>lient street addres</w:t>
          </w:r>
          <w:r w:rsidRPr="00D57C18">
            <w:rPr>
              <w:rStyle w:val="PlaceholderText"/>
            </w:rPr>
            <w:t>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ｺﾞｼｯｸM">
    <w:panose1 w:val="00000000000000000000"/>
    <w:charset w:val="00"/>
    <w:family w:val="roman"/>
    <w:notTrueType/>
    <w:pitch w:val="default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88D"/>
    <w:rsid w:val="0014181E"/>
    <w:rsid w:val="001A64AF"/>
    <w:rsid w:val="003B688D"/>
    <w:rsid w:val="00593861"/>
    <w:rsid w:val="00F3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9C1964B565C492891518F6A8AD51F2F">
    <w:name w:val="69C1964B565C492891518F6A8AD51F2F"/>
  </w:style>
  <w:style w:type="paragraph" w:customStyle="1" w:styleId="F067DA7C5725457E84DA3E9C10770D0D">
    <w:name w:val="F067DA7C5725457E84DA3E9C10770D0D"/>
  </w:style>
  <w:style w:type="paragraph" w:customStyle="1" w:styleId="7EC72D030BE94B6A9E33B5F71402352C">
    <w:name w:val="7EC72D030BE94B6A9E33B5F71402352C"/>
  </w:style>
  <w:style w:type="paragraph" w:customStyle="1" w:styleId="78DA9D544DA24032A5B6EAF1A16832C7">
    <w:name w:val="78DA9D544DA24032A5B6EAF1A16832C7"/>
  </w:style>
  <w:style w:type="paragraph" w:customStyle="1" w:styleId="C0AD050CC3E34E7F815AF76F496C9940">
    <w:name w:val="C0AD050CC3E34E7F815AF76F496C9940"/>
  </w:style>
  <w:style w:type="paragraph" w:customStyle="1" w:styleId="52D428C97F46437AB0D83747AB956CBC">
    <w:name w:val="52D428C97F46437AB0D83747AB956CBC"/>
  </w:style>
  <w:style w:type="paragraph" w:customStyle="1" w:styleId="B0BF3DAA4C274AD08F7ACFB035C8480C">
    <w:name w:val="B0BF3DAA4C274AD08F7ACFB035C8480C"/>
  </w:style>
  <w:style w:type="paragraph" w:customStyle="1" w:styleId="C183AACAE8F04AD19BC2063740881E6A">
    <w:name w:val="C183AACAE8F04AD19BC2063740881E6A"/>
  </w:style>
  <w:style w:type="paragraph" w:customStyle="1" w:styleId="3BDC66284BA24F1486C144BDFC312F78">
    <w:name w:val="3BDC66284BA24F1486C144BDFC312F78"/>
  </w:style>
  <w:style w:type="paragraph" w:customStyle="1" w:styleId="9A9C998489294013B05BAF51279859B1">
    <w:name w:val="9A9C998489294013B05BAF51279859B1"/>
  </w:style>
  <w:style w:type="paragraph" w:customStyle="1" w:styleId="3DA6BB37A63E4908B3421F7C078EED53">
    <w:name w:val="3DA6BB37A63E4908B3421F7C078EED53"/>
  </w:style>
  <w:style w:type="paragraph" w:customStyle="1" w:styleId="F2C31FFE1AB84AC8A594DCD6DC187B52">
    <w:name w:val="F2C31FFE1AB84AC8A594DCD6DC187B52"/>
  </w:style>
  <w:style w:type="paragraph" w:customStyle="1" w:styleId="E3E46E71887A4B049209C476B81DA946">
    <w:name w:val="E3E46E71887A4B049209C476B81DA946"/>
  </w:style>
  <w:style w:type="paragraph" w:customStyle="1" w:styleId="8E65528B0E814308B161A04AC5270B08">
    <w:name w:val="8E65528B0E814308B161A04AC5270B08"/>
  </w:style>
  <w:style w:type="paragraph" w:customStyle="1" w:styleId="FB569FC73EA346E387A2F029B807614B">
    <w:name w:val="FB569FC73EA346E387A2F029B807614B"/>
  </w:style>
  <w:style w:type="paragraph" w:customStyle="1" w:styleId="F40F29437CA1431F87CAEC8F67FD7BEB">
    <w:name w:val="F40F29437CA1431F87CAEC8F67FD7BEB"/>
  </w:style>
  <w:style w:type="paragraph" w:customStyle="1" w:styleId="755069394E0242C0A7EAE0D1261FCE62">
    <w:name w:val="755069394E0242C0A7EAE0D1261FCE62"/>
  </w:style>
  <w:style w:type="paragraph" w:customStyle="1" w:styleId="90E516D9063944C49CBE882338F61F9E">
    <w:name w:val="90E516D9063944C49CBE882338F61F9E"/>
  </w:style>
  <w:style w:type="paragraph" w:customStyle="1" w:styleId="B1E3BE0FC8C04D9DB479E4CD359923AE">
    <w:name w:val="B1E3BE0FC8C04D9DB479E4CD359923AE"/>
  </w:style>
  <w:style w:type="paragraph" w:customStyle="1" w:styleId="ADA5387F0AC04FF7BE98C9FD0453F7AE">
    <w:name w:val="ADA5387F0AC04FF7BE98C9FD0453F7AE"/>
  </w:style>
  <w:style w:type="paragraph" w:customStyle="1" w:styleId="500BBB9504BF4B9F8112E2D5E216FCB5">
    <w:name w:val="500BBB9504BF4B9F8112E2D5E216FCB5"/>
  </w:style>
  <w:style w:type="paragraph" w:customStyle="1" w:styleId="70F223E229764E3E98E3AB18889C4337">
    <w:name w:val="70F223E229764E3E98E3AB18889C4337"/>
  </w:style>
  <w:style w:type="paragraph" w:customStyle="1" w:styleId="95E3673D175D490B9D113E2C1FCA68DA">
    <w:name w:val="95E3673D175D490B9D113E2C1FCA68DA"/>
  </w:style>
  <w:style w:type="paragraph" w:customStyle="1" w:styleId="CDCC4043319F47EF8C3C9355FF258A70">
    <w:name w:val="CDCC4043319F47EF8C3C9355FF258A70"/>
  </w:style>
  <w:style w:type="paragraph" w:customStyle="1" w:styleId="B32B73FE46414A28959C0A4C19D3C74C">
    <w:name w:val="B32B73FE46414A28959C0A4C19D3C74C"/>
  </w:style>
  <w:style w:type="paragraph" w:customStyle="1" w:styleId="0F81A5E66D1941399264FB1DE2D9DAAE">
    <w:name w:val="0F81A5E66D1941399264FB1DE2D9DA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Depth">
  <a:themeElements>
    <a:clrScheme name="Custom 1">
      <a:dk1>
        <a:srgbClr val="000000"/>
      </a:dk1>
      <a:lt1>
        <a:srgbClr val="FFFFFF"/>
      </a:lt1>
      <a:dk2>
        <a:srgbClr val="333433"/>
      </a:dk2>
      <a:lt2>
        <a:srgbClr val="E7E6E6"/>
      </a:lt2>
      <a:accent1>
        <a:srgbClr val="82C750"/>
      </a:accent1>
      <a:accent2>
        <a:srgbClr val="38A9E0"/>
      </a:accent2>
      <a:accent3>
        <a:srgbClr val="26944F"/>
      </a:accent3>
      <a:accent4>
        <a:srgbClr val="2B74BB"/>
      </a:accent4>
      <a:accent5>
        <a:srgbClr val="A4A2A7"/>
      </a:accent5>
      <a:accent6>
        <a:srgbClr val="B1D23D"/>
      </a:accent6>
      <a:hlink>
        <a:srgbClr val="2B74BB"/>
      </a:hlink>
      <a:folHlink>
        <a:srgbClr val="954F72"/>
      </a:folHlink>
    </a:clrScheme>
    <a:fontScheme name="Depth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epth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th" id="{7BEAFC2A-325C-49C4-AC08-2B765DA903F9}" vid="{1735E755-43E6-43AA-ABA2-C989ECC79AF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E16E833-934C-4F80-A9F7-72C1290C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ECT2 Letterhead Template 9_24_20_SF</Template>
  <TotalTime>1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Letter of Intent</dc:subject>
  <dc:creator>Sumaya Farooq</dc:creator>
  <cp:keywords/>
  <dc:description/>
  <cp:lastModifiedBy>Ashley Eyles</cp:lastModifiedBy>
  <cp:revision>3</cp:revision>
  <dcterms:created xsi:type="dcterms:W3CDTF">2020-11-05T15:07:00Z</dcterms:created>
  <dcterms:modified xsi:type="dcterms:W3CDTF">2020-11-05T15:08:00Z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